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47" w:rsidRDefault="000E6B47" w:rsidP="000E6B4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>
            <wp:extent cx="3726180" cy="518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47" w:rsidRDefault="000E6B47" w:rsidP="000E6B4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B47" w:rsidRDefault="000E6B47" w:rsidP="000E6B4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ДИСТРИБУЦИЈА МАТЕРИЈАЛА У ВЕЗИ МЕЂУНАРОДНЕ КОНФЕРЕНЦИЈС МИЛАНКОВИЋЕВА ТЕОРИЈА О КЛИМАТСКИМ ПРОМЕНАМА – СТО ГОДИНА ПОСЛЕ</w:t>
      </w:r>
    </w:p>
    <w:p w:rsidR="000E6B47" w:rsidRDefault="000E6B47" w:rsidP="000E6B47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B47" w:rsidRDefault="000E6B47" w:rsidP="000E6B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Материјале Конференције (дати у  прилогу) треба доставити научним и образовним институцијама и истакнутим појединцима из области које покрива Конференција али и надлежним државним органима ради помоћи и подршке за успешном организовање научног скупа.</w:t>
      </w:r>
    </w:p>
    <w:p w:rsidR="000E6B47" w:rsidRDefault="000E6B47" w:rsidP="000E6B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B47" w:rsidRDefault="000E6B47" w:rsidP="000E6B4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Материјали се могу достављати:</w:t>
      </w:r>
    </w:p>
    <w:p w:rsidR="000E6B47" w:rsidRDefault="000E6B47" w:rsidP="000E6B4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-директним контактима</w:t>
      </w:r>
    </w:p>
    <w:p w:rsidR="000E6B47" w:rsidRDefault="000E6B47" w:rsidP="000E6B4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-мејловима</w:t>
      </w:r>
    </w:p>
    <w:p w:rsidR="000E6B47" w:rsidRDefault="000E6B47" w:rsidP="000E6B4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-објављивањем на сајтовима и линковима.</w:t>
      </w:r>
    </w:p>
    <w:p w:rsidR="000E6B47" w:rsidRDefault="000E6B47" w:rsidP="000E6B4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B47" w:rsidRDefault="000E6B47" w:rsidP="000E6B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Организатор Конференције – Удружење Милутин Миланковић у договору са суорганизаторима и члановима Научног одбора ће доставити материјале:</w:t>
      </w:r>
    </w:p>
    <w:p w:rsidR="000E6B47" w:rsidRDefault="000E6B47" w:rsidP="000E6B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-Покровитељу Конференције, Министарству науке, технолошког развоја и иновација са детаљним извештајем о припремним активностима за одржавање конференије:</w:t>
      </w:r>
    </w:p>
    <w:p w:rsidR="000E6B47" w:rsidRDefault="000E6B47" w:rsidP="000E6B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-Надлежном министарству за област климатских промена - Министарству заштите животне средине и дугим министарствима у чијој надлежности су делатности подложне утицају климатских промена (Министарство иностраних послова, Министарство за пољопривреду, шумарство и водопривреду, Републички хидрометеоролошки завод),  </w:t>
      </w:r>
    </w:p>
    <w:p w:rsidR="000E6B47" w:rsidRDefault="000E6B47" w:rsidP="000E6B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-САНУ и Ректорату Универзитета у Београду ради помоћи и подршци оганизовању Конференције;</w:t>
      </w:r>
    </w:p>
    <w:p w:rsidR="000E6B47" w:rsidRDefault="000E6B47" w:rsidP="000E6B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-Универзитетима у Новом Саду, Нишу, Крагујевцу, Новом Пазару и Косовској Митровици;</w:t>
      </w:r>
    </w:p>
    <w:p w:rsidR="000E6B47" w:rsidRDefault="000E6B47" w:rsidP="000E6B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-Факултетима Београдског Универзитета у чијој надлежности су делатности подложне утицају климатских промена (Рударско-геолошки, Шумарски, Пољопривредни, Географски, Биолошки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Медицински, Машински, Саобраћајни, Физички - Институт за метеорологију, Универзитет одбране</w:t>
      </w:r>
      <w:r w:rsidRPr="000E6B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Филозофски факултет, Правни факултет, Економски факултет);</w:t>
      </w:r>
    </w:p>
    <w:p w:rsidR="000E6B47" w:rsidRDefault="000E6B47" w:rsidP="000E6B47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  <w:lang w:val="sr-Cyrl-RS"/>
        </w:rPr>
      </w:pPr>
      <w:r>
        <w:rPr>
          <w:b w:val="0"/>
          <w:sz w:val="28"/>
          <w:szCs w:val="28"/>
          <w:lang w:val="sr-Cyrl-RS"/>
        </w:rPr>
        <w:t xml:space="preserve">-Институтима: Институт за биолошка истраживања „Синиша Станковић“, Институт за медицинска истраживања, </w:t>
      </w:r>
      <w:r>
        <w:rPr>
          <w:b w:val="0"/>
          <w:bCs w:val="0"/>
          <w:color w:val="202124"/>
          <w:sz w:val="28"/>
          <w:szCs w:val="28"/>
          <w:shd w:val="clear" w:color="auto" w:fill="FFFFFF"/>
          <w:lang w:val="ru-RU"/>
        </w:rPr>
        <w:t>Институт за јавно здравље Др Милан Јовановић Батут,</w:t>
      </w:r>
      <w:r>
        <w:rPr>
          <w:b w:val="0"/>
          <w:bCs w:val="0"/>
          <w:color w:val="202124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b w:val="0"/>
          <w:color w:val="292A30"/>
          <w:spacing w:val="-3"/>
          <w:sz w:val="28"/>
          <w:szCs w:val="28"/>
          <w:lang w:val="ru-RU"/>
        </w:rPr>
        <w:t xml:space="preserve">КБЦ Др Драгиша Мишовић Дедиње, </w:t>
      </w:r>
      <w:r>
        <w:rPr>
          <w:b w:val="0"/>
          <w:sz w:val="28"/>
          <w:szCs w:val="28"/>
          <w:lang w:val="sr-Cyrl-RS"/>
        </w:rPr>
        <w:t>Институт Јарослав Черни, Центар за промоцију науке, Институт друштвених наука, Археолошки институт Србије.</w:t>
      </w:r>
    </w:p>
    <w:p w:rsidR="000E6B47" w:rsidRPr="00585AB6" w:rsidRDefault="000E6B47" w:rsidP="000E6B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85AB6">
        <w:rPr>
          <w:rFonts w:ascii="Times New Roman" w:hAnsi="Times New Roman" w:cs="Times New Roman"/>
          <w:b/>
          <w:sz w:val="28"/>
          <w:szCs w:val="28"/>
          <w:lang w:val="sr-Cyrl-RS"/>
        </w:rPr>
        <w:t>Суорганизатори Конференције ће својим уобичајеним начином информисања (сајтови, мејлиг листе, лични контакти)  дистрибуирати материјале Конференције институтима и појединцима из своје делатности.</w:t>
      </w:r>
    </w:p>
    <w:p w:rsidR="00E26192" w:rsidRPr="000E6B47" w:rsidRDefault="00E26192">
      <w:pPr>
        <w:rPr>
          <w:lang w:val="sr-Cyrl-RS"/>
        </w:rPr>
      </w:pPr>
      <w:bookmarkStart w:id="0" w:name="_GoBack"/>
      <w:bookmarkEnd w:id="0"/>
    </w:p>
    <w:sectPr w:rsidR="00E26192" w:rsidRPr="000E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47"/>
    <w:rsid w:val="000E6B47"/>
    <w:rsid w:val="00585AB6"/>
    <w:rsid w:val="00A240E2"/>
    <w:rsid w:val="00E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2838-F965-4472-A0EA-3D0DE9D5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4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0E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Maksimovic</dc:creator>
  <cp:keywords/>
  <dc:description/>
  <cp:lastModifiedBy>Nevena Maksimovic</cp:lastModifiedBy>
  <cp:revision>2</cp:revision>
  <dcterms:created xsi:type="dcterms:W3CDTF">2024-06-19T10:18:00Z</dcterms:created>
  <dcterms:modified xsi:type="dcterms:W3CDTF">2024-06-19T12:03:00Z</dcterms:modified>
</cp:coreProperties>
</file>